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EB50" w14:textId="233879CB" w:rsidR="00E1397F" w:rsidRPr="00643CA2" w:rsidRDefault="00E1397F" w:rsidP="00A5180D">
      <w:pPr>
        <w:spacing w:after="12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1397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ТЕХНИЧЕСКОЕ ЗАДАНИЕ </w:t>
      </w:r>
      <w:r w:rsidR="0062429E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br/>
      </w:r>
      <w:r w:rsidRPr="00920A9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на </w:t>
      </w:r>
      <w:r w:rsidRPr="00643CA2">
        <w:rPr>
          <w:rFonts w:ascii="Times New Roman" w:hAnsi="Times New Roman"/>
          <w:b/>
          <w:sz w:val="24"/>
          <w:szCs w:val="24"/>
          <w:lang w:val="ru-RU"/>
        </w:rPr>
        <w:t>проведение исследования рынка</w:t>
      </w:r>
      <w:r w:rsidR="009955E7" w:rsidRPr="00643CA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84FB7">
        <w:rPr>
          <w:rFonts w:ascii="Times New Roman" w:hAnsi="Times New Roman"/>
          <w:b/>
          <w:sz w:val="24"/>
          <w:szCs w:val="24"/>
          <w:lang w:val="ru-RU"/>
        </w:rPr>
        <w:t xml:space="preserve">отдельных видов </w:t>
      </w:r>
      <w:r w:rsidR="006404EB" w:rsidRPr="006404EB">
        <w:rPr>
          <w:rFonts w:ascii="Times New Roman" w:hAnsi="Times New Roman"/>
          <w:b/>
          <w:bCs/>
          <w:sz w:val="24"/>
          <w:szCs w:val="24"/>
          <w:lang w:val="ru-RU"/>
        </w:rPr>
        <w:t>светодиодной продукции</w:t>
      </w:r>
      <w:r w:rsidR="006404EB" w:rsidRPr="006404E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76BA64BB" w14:textId="47C2B41B" w:rsidR="00E1397F" w:rsidRPr="00643CA2" w:rsidRDefault="00E1397F" w:rsidP="00A5180D">
      <w:pPr>
        <w:spacing w:after="120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13845411" w14:textId="77777777" w:rsidR="00B839DB" w:rsidRPr="00920A96" w:rsidRDefault="00B839DB" w:rsidP="00A5180D">
      <w:pPr>
        <w:spacing w:after="12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</w:pPr>
    </w:p>
    <w:p w14:paraId="67B73FC2" w14:textId="77777777" w:rsidR="0062429E" w:rsidRPr="005765B7" w:rsidRDefault="0062429E" w:rsidP="00A5180D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5765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ОБЩИЕ СВЕДЕНИЯ</w:t>
      </w:r>
      <w:r w:rsidR="0021063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 ЗАКУПКЕ</w:t>
      </w:r>
    </w:p>
    <w:p w14:paraId="7C15EFFB" w14:textId="77777777" w:rsidR="009955E7" w:rsidRDefault="0062429E" w:rsidP="00A5180D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65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r w:rsidRPr="005765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="009955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Заказчик</w:t>
      </w:r>
    </w:p>
    <w:p w14:paraId="70A46FB5" w14:textId="77777777" w:rsidR="009955E7" w:rsidRDefault="009955E7" w:rsidP="00A5180D">
      <w:pPr>
        <w:pStyle w:val="a3"/>
        <w:numPr>
          <w:ilvl w:val="0"/>
          <w:numId w:val="6"/>
        </w:numPr>
        <w:shd w:val="clear" w:color="auto" w:fill="FFFFFF"/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955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Автономная некоммерческая организация </w:t>
      </w:r>
      <w:bookmarkStart w:id="0" w:name="_Hlk118116308"/>
      <w:r w:rsidRPr="009955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«Национальный научный центр компетенций в сфере противодействия незаконному обороту промышленной продукции</w:t>
      </w:r>
      <w:bookmarkEnd w:id="0"/>
      <w:r w:rsidRPr="009955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6F5E78F3" w14:textId="77777777" w:rsidR="009955E7" w:rsidRDefault="009955E7" w:rsidP="00A5180D">
      <w:pPr>
        <w:pStyle w:val="a3"/>
        <w:numPr>
          <w:ilvl w:val="1"/>
          <w:numId w:val="6"/>
        </w:numPr>
        <w:shd w:val="clear" w:color="auto" w:fill="FFFFFF"/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123112, г. Москва, Пресненская наб., д. 8, стр.1, </w:t>
      </w:r>
      <w:r w:rsidRPr="009A4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помещ. IN, ком. 7</w:t>
      </w:r>
    </w:p>
    <w:p w14:paraId="1652E868" w14:textId="77777777" w:rsidR="00226A2A" w:rsidRPr="00226A2A" w:rsidRDefault="00226A2A" w:rsidP="00A5180D">
      <w:pPr>
        <w:pStyle w:val="a3"/>
        <w:numPr>
          <w:ilvl w:val="1"/>
          <w:numId w:val="6"/>
        </w:numPr>
        <w:shd w:val="clear" w:color="auto" w:fill="FFFFFF"/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info@nnck.gov.ru</w:t>
      </w:r>
      <w:r w:rsidR="009955E7" w:rsidRPr="0022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5AAA771" w14:textId="77777777" w:rsidR="00226A2A" w:rsidRDefault="00226A2A" w:rsidP="00A5180D">
      <w:pPr>
        <w:pStyle w:val="a3"/>
        <w:numPr>
          <w:ilvl w:val="1"/>
          <w:numId w:val="6"/>
        </w:numPr>
        <w:shd w:val="clear" w:color="auto" w:fill="FFFFFF"/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6A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+7 (499) 271-65-80 </w:t>
      </w:r>
    </w:p>
    <w:p w14:paraId="7EE63C5D" w14:textId="77777777" w:rsidR="0062429E" w:rsidRPr="00226A2A" w:rsidRDefault="009955E7" w:rsidP="00A5180D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6A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1.2. </w:t>
      </w:r>
      <w:r w:rsidR="0062429E" w:rsidRPr="00226A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Предмет</w:t>
      </w:r>
      <w:r w:rsidR="00C30BE2" w:rsidRPr="00226A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14:paraId="2BC0105D" w14:textId="50C529FD" w:rsidR="004F4E06" w:rsidRPr="004F4E06" w:rsidRDefault="0062429E" w:rsidP="00670909">
      <w:pPr>
        <w:pStyle w:val="a3"/>
        <w:numPr>
          <w:ilvl w:val="0"/>
          <w:numId w:val="6"/>
        </w:numPr>
        <w:shd w:val="clear" w:color="auto" w:fill="FFFFFF"/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E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Проведение </w:t>
      </w:r>
      <w:r w:rsidR="001949C8" w:rsidRPr="004F4E06">
        <w:rPr>
          <w:rFonts w:ascii="Times New Roman" w:hAnsi="Times New Roman" w:cs="Times New Roman"/>
          <w:sz w:val="24"/>
          <w:szCs w:val="24"/>
          <w:lang w:val="ru-RU"/>
        </w:rPr>
        <w:t>исследовани</w:t>
      </w:r>
      <w:r w:rsidR="00B12660" w:rsidRPr="004F4E0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949C8" w:rsidRPr="004F4E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49C8" w:rsidRPr="004F4E06">
        <w:rPr>
          <w:rFonts w:ascii="Times New Roman" w:hAnsi="Times New Roman" w:cs="Times New Roman"/>
          <w:sz w:val="24"/>
          <w:szCs w:val="24"/>
          <w:lang w:val="ru-RU"/>
        </w:rPr>
        <w:t xml:space="preserve">рынка </w:t>
      </w:r>
      <w:r w:rsidR="00984FB7">
        <w:rPr>
          <w:rFonts w:ascii="Times New Roman" w:hAnsi="Times New Roman"/>
          <w:sz w:val="24"/>
          <w:szCs w:val="24"/>
          <w:lang w:val="ru-RU"/>
        </w:rPr>
        <w:t>отдельных видов</w:t>
      </w:r>
      <w:r w:rsidR="006404EB" w:rsidRPr="004F4E06">
        <w:rPr>
          <w:rFonts w:ascii="Times New Roman" w:hAnsi="Times New Roman"/>
          <w:sz w:val="24"/>
          <w:szCs w:val="24"/>
          <w:lang w:val="ru-RU"/>
        </w:rPr>
        <w:t xml:space="preserve"> светодиодной продукции</w:t>
      </w:r>
      <w:r w:rsidR="004E7C86" w:rsidRPr="004F4E06">
        <w:rPr>
          <w:rFonts w:ascii="Times New Roman" w:hAnsi="Times New Roman"/>
          <w:sz w:val="24"/>
          <w:szCs w:val="24"/>
          <w:lang w:val="ru-RU"/>
        </w:rPr>
        <w:t xml:space="preserve"> в Российской Федерации</w:t>
      </w:r>
      <w:r w:rsidR="004F4E06">
        <w:rPr>
          <w:rFonts w:ascii="Times New Roman" w:hAnsi="Times New Roman"/>
          <w:sz w:val="24"/>
          <w:szCs w:val="24"/>
          <w:lang w:val="ru-RU"/>
        </w:rPr>
        <w:t>.</w:t>
      </w:r>
      <w:r w:rsidR="006404EB" w:rsidRPr="004F4E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7343D54A" w14:textId="2A34196C" w:rsidR="008D4815" w:rsidRPr="004F4E06" w:rsidRDefault="008D4815" w:rsidP="00670909">
      <w:pPr>
        <w:pStyle w:val="a3"/>
        <w:numPr>
          <w:ilvl w:val="0"/>
          <w:numId w:val="6"/>
        </w:numPr>
        <w:shd w:val="clear" w:color="auto" w:fill="FFFFFF"/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E06">
        <w:rPr>
          <w:rFonts w:ascii="Times New Roman" w:hAnsi="Times New Roman" w:cs="Times New Roman"/>
          <w:sz w:val="24"/>
          <w:szCs w:val="24"/>
          <w:lang w:val="ru-RU"/>
        </w:rPr>
        <w:t>1.3. Срок оказания услуг/выполнения работ:</w:t>
      </w:r>
    </w:p>
    <w:p w14:paraId="044258AE" w14:textId="15B8A9C5" w:rsidR="001949C8" w:rsidRPr="008D4815" w:rsidRDefault="008D4815" w:rsidP="008D481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1949C8" w:rsidRPr="008D4815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="004E7C8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84FB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1949C8" w:rsidRPr="008D481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D3A49" w:rsidRPr="008D481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A35CD" w:rsidRPr="008D481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949C8" w:rsidRPr="008D4815">
        <w:rPr>
          <w:rFonts w:ascii="Times New Roman" w:hAnsi="Times New Roman" w:cs="Times New Roman"/>
          <w:sz w:val="24"/>
          <w:szCs w:val="24"/>
          <w:lang w:val="ru-RU"/>
        </w:rPr>
        <w:t>.2022</w:t>
      </w:r>
      <w:r w:rsidR="00297D8B" w:rsidRPr="008D4815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14:paraId="0050AD4F" w14:textId="77777777" w:rsidR="00F954FF" w:rsidRPr="0021063A" w:rsidRDefault="00C30BE2" w:rsidP="00A5180D">
      <w:pPr>
        <w:spacing w:after="1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1063A">
        <w:rPr>
          <w:rFonts w:ascii="Times New Roman" w:hAnsi="Times New Roman" w:cs="Times New Roman"/>
          <w:bCs/>
          <w:sz w:val="24"/>
          <w:szCs w:val="24"/>
          <w:lang w:val="ru-RU"/>
        </w:rPr>
        <w:t>1.</w:t>
      </w:r>
      <w:r w:rsidR="002C10CB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Pr="0021063A">
        <w:rPr>
          <w:rFonts w:ascii="Times New Roman" w:hAnsi="Times New Roman" w:cs="Times New Roman"/>
          <w:bCs/>
          <w:sz w:val="24"/>
          <w:szCs w:val="24"/>
          <w:lang w:val="ru-RU"/>
        </w:rPr>
        <w:t>. Срок проведения закупки:</w:t>
      </w:r>
    </w:p>
    <w:p w14:paraId="3215559D" w14:textId="6138463D" w:rsidR="00C30BE2" w:rsidRDefault="00C30BE2" w:rsidP="00A5180D">
      <w:pPr>
        <w:pStyle w:val="a3"/>
        <w:numPr>
          <w:ilvl w:val="0"/>
          <w:numId w:val="2"/>
        </w:numPr>
        <w:spacing w:after="120"/>
        <w:ind w:hanging="29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106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 </w:t>
      </w:r>
      <w:r w:rsidR="00A9153E">
        <w:rPr>
          <w:rFonts w:ascii="Times New Roman" w:hAnsi="Times New Roman" w:cs="Times New Roman"/>
          <w:bCs/>
          <w:sz w:val="24"/>
          <w:szCs w:val="24"/>
          <w:lang w:val="ru-RU"/>
        </w:rPr>
        <w:t>0</w:t>
      </w:r>
      <w:r w:rsidR="00984FB7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Pr="0021063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4A35CD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6404EB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Pr="002106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.2022 г. по </w:t>
      </w:r>
      <w:r w:rsidR="004A35CD">
        <w:rPr>
          <w:rFonts w:ascii="Times New Roman" w:hAnsi="Times New Roman" w:cs="Times New Roman"/>
          <w:bCs/>
          <w:sz w:val="24"/>
          <w:szCs w:val="24"/>
          <w:lang w:val="ru-RU"/>
        </w:rPr>
        <w:t>0</w:t>
      </w:r>
      <w:r w:rsidR="00984FB7">
        <w:rPr>
          <w:rFonts w:ascii="Times New Roman" w:hAnsi="Times New Roman" w:cs="Times New Roman"/>
          <w:bCs/>
          <w:sz w:val="24"/>
          <w:szCs w:val="24"/>
          <w:lang w:val="ru-RU"/>
        </w:rPr>
        <w:t>9</w:t>
      </w:r>
      <w:r w:rsidR="00297D8B" w:rsidRPr="0021063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4A35CD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6404EB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="00297D8B" w:rsidRPr="0021063A">
        <w:rPr>
          <w:rFonts w:ascii="Times New Roman" w:hAnsi="Times New Roman" w:cs="Times New Roman"/>
          <w:bCs/>
          <w:sz w:val="24"/>
          <w:szCs w:val="24"/>
          <w:lang w:val="ru-RU"/>
        </w:rPr>
        <w:t>.2022 г. включительно</w:t>
      </w:r>
      <w:r w:rsidR="009955E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77823E6D" w14:textId="77777777" w:rsidR="00297D8B" w:rsidRPr="00A35D23" w:rsidRDefault="00297D8B" w:rsidP="00A5180D">
      <w:pPr>
        <w:pStyle w:val="a3"/>
        <w:spacing w:after="120"/>
        <w:jc w:val="both"/>
        <w:rPr>
          <w:rFonts w:ascii="Times New Roman" w:hAnsi="Times New Roman" w:cs="Times New Roman"/>
          <w:bCs/>
          <w:sz w:val="10"/>
          <w:szCs w:val="10"/>
          <w:lang w:val="ru-RU"/>
        </w:rPr>
      </w:pPr>
    </w:p>
    <w:p w14:paraId="5AA1D461" w14:textId="77777777" w:rsidR="008E47C4" w:rsidRPr="005765B7" w:rsidRDefault="000041BC" w:rsidP="00A5180D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 w:rsidR="008E47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ЗАЯВКА УЧАСТНИКА ЗАКУПКИ</w:t>
      </w:r>
    </w:p>
    <w:p w14:paraId="0D5D85F4" w14:textId="77777777" w:rsidR="008E47C4" w:rsidRPr="005765B7" w:rsidRDefault="000041BC" w:rsidP="00A5180D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 w:rsidR="008E47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8E47C4" w:rsidRPr="005765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Основные требования к оформлению </w:t>
      </w:r>
      <w:r w:rsidR="008E47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заявки (технико-коммерческого предложения)</w:t>
      </w:r>
      <w:r w:rsidR="008E47C4" w:rsidRPr="005765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14:paraId="216346A8" w14:textId="77777777" w:rsidR="00643CA2" w:rsidRPr="00643CA2" w:rsidRDefault="008E47C4" w:rsidP="00643CA2">
      <w:pPr>
        <w:pStyle w:val="a3"/>
        <w:numPr>
          <w:ilvl w:val="1"/>
          <w:numId w:val="6"/>
        </w:numPr>
        <w:shd w:val="clear" w:color="auto" w:fill="FFFFFF"/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5D7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Заявка направляется в письменном виде по адресу</w:t>
      </w:r>
      <w:r w:rsidR="00226A2A" w:rsidRPr="00EF5D7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Заказчика</w:t>
      </w:r>
      <w:r w:rsidR="00EF5D7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="00226A2A" w:rsidRPr="00EF5D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Возможно направление сканированного изображения заявки на адрес электронной почты </w:t>
      </w:r>
      <w:r w:rsidR="00A03556" w:rsidRPr="00EF5D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Заказчика</w:t>
      </w:r>
      <w:r w:rsidR="00643C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F5D77" w:rsidRPr="00EF5D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43CA2" w:rsidRPr="0022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info</w:t>
      </w:r>
      <w:r w:rsidR="00643CA2" w:rsidRPr="00643C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@</w:t>
      </w:r>
      <w:r w:rsidR="00643CA2" w:rsidRPr="0022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nnck</w:t>
      </w:r>
      <w:r w:rsidR="00643CA2" w:rsidRPr="00643C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643CA2" w:rsidRPr="0022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gov</w:t>
      </w:r>
      <w:r w:rsidR="00643CA2" w:rsidRPr="00643C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643CA2" w:rsidRPr="0022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r w:rsidR="00643CA2" w:rsidRPr="00643C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45D4F288" w14:textId="5169CC12" w:rsidR="008E47C4" w:rsidRPr="005765B7" w:rsidRDefault="000041BC" w:rsidP="00A5180D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 w:rsidR="008E47C4" w:rsidRPr="005765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.2. Разделы </w:t>
      </w:r>
      <w:r w:rsidR="008E47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заявки</w:t>
      </w:r>
      <w:r w:rsidR="00A731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14:paraId="15691E0E" w14:textId="010836CA" w:rsidR="008E47C4" w:rsidRDefault="000041BC" w:rsidP="00A5180D">
      <w:pPr>
        <w:pStyle w:val="a3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</w:t>
      </w:r>
      <w:r w:rsidR="008E47C4" w:rsidRPr="005765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нформация о</w:t>
      </w:r>
      <w:r w:rsidR="008E47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 участнике закупки</w:t>
      </w:r>
      <w:r w:rsidR="001630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7CB2BFF8" w14:textId="1908BCC3" w:rsidR="008E47C4" w:rsidRDefault="008E47C4" w:rsidP="00A5180D">
      <w:pPr>
        <w:pStyle w:val="a3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65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Опыт проведения исследований</w:t>
      </w:r>
      <w:r w:rsidR="000E58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рынка</w:t>
      </w:r>
      <w:r w:rsidRPr="005765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участник</w:t>
      </w:r>
      <w:r w:rsidR="006B4F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ом</w:t>
      </w:r>
      <w:r w:rsidRPr="005765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закупки</w:t>
      </w:r>
      <w:r w:rsidR="001630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3B56B955" w14:textId="2B274326" w:rsidR="00FB74BF" w:rsidRPr="00643CA2" w:rsidRDefault="00FB74BF" w:rsidP="00FB74BF">
      <w:pPr>
        <w:pStyle w:val="a3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Указание метода определения объема рынка</w:t>
      </w:r>
      <w:r w:rsidRPr="00643C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4C30612D" w14:textId="71F600D2" w:rsidR="00C77FE2" w:rsidRPr="00C77FE2" w:rsidRDefault="00C77FE2" w:rsidP="000E581E">
      <w:pPr>
        <w:pStyle w:val="a3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Указание исследуемой номенклатуры по </w:t>
      </w:r>
      <w:r w:rsidR="00D564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кодам ТН ВЭД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426CA355" w14:textId="448A3ED8" w:rsidR="00C77FE2" w:rsidRPr="00C77FE2" w:rsidRDefault="00C77FE2" w:rsidP="000E581E">
      <w:pPr>
        <w:pStyle w:val="a3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Указание структуры исследования рынка;</w:t>
      </w:r>
    </w:p>
    <w:p w14:paraId="72D35399" w14:textId="47306D1A" w:rsidR="003C490F" w:rsidRDefault="003C490F" w:rsidP="001630F4">
      <w:pPr>
        <w:pStyle w:val="a3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Форма и содержание итогового отчета;</w:t>
      </w:r>
    </w:p>
    <w:p w14:paraId="58E7064B" w14:textId="7707236A" w:rsidR="001630F4" w:rsidRPr="001630F4" w:rsidRDefault="001630F4" w:rsidP="001630F4">
      <w:pPr>
        <w:pStyle w:val="a3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630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График проведения исследования</w:t>
      </w:r>
      <w:r w:rsidR="003C4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31E9502D" w14:textId="7EAA113E" w:rsidR="001630F4" w:rsidRDefault="001630F4" w:rsidP="001630F4">
      <w:pPr>
        <w:pStyle w:val="a3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Смета</w:t>
      </w:r>
      <w:r w:rsidR="003C4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5EB59B86" w14:textId="73857E8D" w:rsidR="001630F4" w:rsidRDefault="001630F4" w:rsidP="001630F4">
      <w:pPr>
        <w:pStyle w:val="a3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Стоимость и условия оплаты</w:t>
      </w:r>
      <w:r w:rsidR="003C4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14:paraId="781C40F6" w14:textId="78E6120A" w:rsidR="001630F4" w:rsidRPr="005765B7" w:rsidRDefault="001630F4" w:rsidP="001630F4">
      <w:pPr>
        <w:pStyle w:val="a3"/>
        <w:numPr>
          <w:ilvl w:val="1"/>
          <w:numId w:val="12"/>
        </w:numPr>
        <w:shd w:val="clear" w:color="auto" w:fill="FFFFFF"/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65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Цены предоставляются в рублях с учетом НДС</w:t>
      </w:r>
      <w:r w:rsidR="00A731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6EF52309" w14:textId="49ACA5C5" w:rsidR="001630F4" w:rsidRPr="005765B7" w:rsidRDefault="001630F4" w:rsidP="001630F4">
      <w:pPr>
        <w:pStyle w:val="a3"/>
        <w:numPr>
          <w:ilvl w:val="1"/>
          <w:numId w:val="12"/>
        </w:numPr>
        <w:shd w:val="clear" w:color="auto" w:fill="FFFFFF"/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65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Бюджет должен включать все расходы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участника заявки</w:t>
      </w:r>
      <w:r w:rsidRPr="005765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привлеченных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им суб</w:t>
      </w:r>
      <w:r w:rsidRPr="005765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подрядчиков</w:t>
      </w:r>
      <w:r w:rsidR="00A731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2F0E411E" w14:textId="369DEF7F" w:rsidR="009300F2" w:rsidRPr="005252DC" w:rsidRDefault="001630F4" w:rsidP="001630F4">
      <w:pPr>
        <w:pStyle w:val="a3"/>
        <w:numPr>
          <w:ilvl w:val="1"/>
          <w:numId w:val="12"/>
        </w:numPr>
        <w:shd w:val="clear" w:color="auto" w:fill="FFFFFF"/>
        <w:spacing w:after="12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Цена </w:t>
      </w:r>
      <w:r w:rsidRPr="003801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является твердой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</w:t>
      </w:r>
      <w:r w:rsidRPr="0099077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фиксиру</w:t>
      </w:r>
      <w:r w:rsidR="008C01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</w:t>
      </w:r>
      <w:r w:rsidRPr="0099077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тся на весь срок оказания услуг.</w:t>
      </w:r>
    </w:p>
    <w:p w14:paraId="50C6629F" w14:textId="61955447" w:rsidR="006B56A2" w:rsidRDefault="006B56A2" w:rsidP="006B56A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2.3. Требования к проводимому Полевому исследованию</w:t>
      </w:r>
      <w:r w:rsidR="00643C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14:paraId="54BC0939" w14:textId="7614CCBB" w:rsidR="000E5883" w:rsidRDefault="00C43F82" w:rsidP="000E58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2.3.1. </w:t>
      </w:r>
      <w:r w:rsidR="000E5883" w:rsidRPr="000E58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Исследование </w:t>
      </w:r>
      <w:r w:rsidR="000E5883" w:rsidRPr="000E5883">
        <w:rPr>
          <w:rFonts w:ascii="Times New Roman" w:hAnsi="Times New Roman" w:cs="Times New Roman"/>
          <w:sz w:val="24"/>
          <w:szCs w:val="24"/>
          <w:lang w:val="ru-RU"/>
        </w:rPr>
        <w:t xml:space="preserve">рынка </w:t>
      </w:r>
      <w:r w:rsidR="00815DDE">
        <w:rPr>
          <w:rFonts w:ascii="Times New Roman" w:hAnsi="Times New Roman"/>
          <w:sz w:val="24"/>
          <w:szCs w:val="24"/>
          <w:lang w:val="ru-RU"/>
        </w:rPr>
        <w:t>отдельных видов</w:t>
      </w:r>
      <w:r w:rsidR="000E5883" w:rsidRPr="000E5883">
        <w:rPr>
          <w:rFonts w:ascii="Times New Roman" w:hAnsi="Times New Roman"/>
          <w:sz w:val="24"/>
          <w:szCs w:val="24"/>
          <w:lang w:val="ru-RU"/>
        </w:rPr>
        <w:t xml:space="preserve"> светодиодной продукции должно быть проведено в части </w:t>
      </w:r>
      <w:r w:rsidR="000E5883" w:rsidRPr="00C43F82">
        <w:rPr>
          <w:rFonts w:ascii="Times New Roman" w:hAnsi="Times New Roman"/>
          <w:sz w:val="24"/>
          <w:szCs w:val="24"/>
          <w:lang w:val="ru-RU"/>
        </w:rPr>
        <w:t>продукции</w:t>
      </w:r>
      <w:r w:rsidR="000E5883" w:rsidRPr="000E5883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0E5883" w:rsidRPr="000E5883">
        <w:rPr>
          <w:rFonts w:ascii="Times New Roman" w:hAnsi="Times New Roman"/>
          <w:sz w:val="24"/>
          <w:szCs w:val="24"/>
          <w:lang w:val="ru-RU"/>
        </w:rPr>
        <w:t>следующей номенклатуры</w:t>
      </w:r>
      <w:r w:rsidR="000E5883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D56446">
        <w:rPr>
          <w:rFonts w:ascii="Times New Roman" w:hAnsi="Times New Roman"/>
          <w:sz w:val="24"/>
          <w:szCs w:val="24"/>
          <w:lang w:val="ru-RU"/>
        </w:rPr>
        <w:t>кодам ТН ВЭД</w:t>
      </w:r>
      <w:r w:rsidR="000E5883" w:rsidRPr="000E5883">
        <w:rPr>
          <w:rFonts w:ascii="Times New Roman" w:hAnsi="Times New Roman"/>
          <w:sz w:val="24"/>
          <w:szCs w:val="24"/>
          <w:lang w:val="ru-RU"/>
        </w:rPr>
        <w:t>:</w:t>
      </w:r>
    </w:p>
    <w:p w14:paraId="3C0A7274" w14:textId="77D5A261" w:rsidR="00D56446" w:rsidRDefault="00D56446" w:rsidP="000E58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934"/>
      </w:tblGrid>
      <w:tr w:rsidR="00D56446" w:rsidRPr="00984FB7" w14:paraId="2F50D515" w14:textId="77777777" w:rsidTr="00D56446">
        <w:trPr>
          <w:trHeight w:val="20"/>
          <w:jc w:val="center"/>
        </w:trPr>
        <w:tc>
          <w:tcPr>
            <w:tcW w:w="1980" w:type="dxa"/>
          </w:tcPr>
          <w:p w14:paraId="382F5359" w14:textId="77777777" w:rsidR="00D56446" w:rsidRPr="00D56446" w:rsidRDefault="00D56446" w:rsidP="0093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446">
              <w:rPr>
                <w:rFonts w:ascii="Times New Roman" w:eastAsia="Times New Roman" w:hAnsi="Times New Roman" w:cs="Times New Roman"/>
                <w:sz w:val="24"/>
                <w:szCs w:val="24"/>
              </w:rPr>
              <w:t>8504</w:t>
            </w:r>
          </w:p>
          <w:p w14:paraId="0A9D4784" w14:textId="77777777" w:rsidR="00D56446" w:rsidRPr="00D56446" w:rsidRDefault="00D56446" w:rsidP="0093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446">
              <w:rPr>
                <w:rFonts w:ascii="Times New Roman" w:eastAsia="Times New Roman" w:hAnsi="Times New Roman" w:cs="Times New Roman"/>
                <w:sz w:val="24"/>
                <w:szCs w:val="24"/>
              </w:rPr>
              <w:t>(кроме 8504 90)</w:t>
            </w:r>
          </w:p>
        </w:tc>
        <w:tc>
          <w:tcPr>
            <w:tcW w:w="7934" w:type="dxa"/>
            <w:shd w:val="clear" w:color="auto" w:fill="auto"/>
          </w:tcPr>
          <w:p w14:paraId="33110746" w14:textId="62288E94" w:rsidR="00D56446" w:rsidRPr="00D56446" w:rsidRDefault="00D56446" w:rsidP="0016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64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Трансформаторы электрические, статические электрические преобразователи, катушки индуктивности и дроссели</w:t>
            </w:r>
          </w:p>
        </w:tc>
      </w:tr>
      <w:tr w:rsidR="00D56446" w:rsidRPr="00984FB7" w14:paraId="1B001B5A" w14:textId="77777777" w:rsidTr="00D56446">
        <w:trPr>
          <w:trHeight w:val="20"/>
          <w:jc w:val="center"/>
        </w:trPr>
        <w:tc>
          <w:tcPr>
            <w:tcW w:w="1980" w:type="dxa"/>
          </w:tcPr>
          <w:p w14:paraId="4B0B5980" w14:textId="77777777" w:rsidR="00D56446" w:rsidRPr="00D56446" w:rsidRDefault="00D56446" w:rsidP="0093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4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8536</w:t>
            </w:r>
          </w:p>
          <w:p w14:paraId="0D75594C" w14:textId="77777777" w:rsidR="00D56446" w:rsidRPr="00D56446" w:rsidRDefault="00D56446" w:rsidP="0093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446">
              <w:rPr>
                <w:rFonts w:ascii="Times New Roman" w:eastAsia="Times New Roman" w:hAnsi="Times New Roman" w:cs="Times New Roman"/>
                <w:sz w:val="24"/>
                <w:szCs w:val="24"/>
              </w:rPr>
              <w:t>(кроме 8536 70 000)</w:t>
            </w:r>
          </w:p>
        </w:tc>
        <w:tc>
          <w:tcPr>
            <w:tcW w:w="7934" w:type="dxa"/>
            <w:shd w:val="clear" w:color="auto" w:fill="auto"/>
          </w:tcPr>
          <w:p w14:paraId="20F2BB17" w14:textId="04238817" w:rsidR="00D56446" w:rsidRPr="00D56446" w:rsidRDefault="00D56446" w:rsidP="0016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64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Аппаратура электрическая для коммутации или защиты электрических цепей или для подсоединений к электрическим цепям или в электрических цепях,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564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напряжение не более 1000 В</w:t>
            </w:r>
          </w:p>
        </w:tc>
      </w:tr>
      <w:tr w:rsidR="00D56446" w:rsidRPr="00984FB7" w14:paraId="719034B1" w14:textId="77777777" w:rsidTr="00D56446">
        <w:trPr>
          <w:trHeight w:val="20"/>
          <w:jc w:val="center"/>
        </w:trPr>
        <w:tc>
          <w:tcPr>
            <w:tcW w:w="1980" w:type="dxa"/>
          </w:tcPr>
          <w:p w14:paraId="6E2615CC" w14:textId="77777777" w:rsidR="00D56446" w:rsidRPr="00D56446" w:rsidRDefault="00D56446" w:rsidP="0093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446">
              <w:rPr>
                <w:rFonts w:ascii="Times New Roman" w:eastAsia="Times New Roman" w:hAnsi="Times New Roman" w:cs="Times New Roman"/>
                <w:sz w:val="24"/>
                <w:szCs w:val="24"/>
              </w:rPr>
              <w:t>8537</w:t>
            </w:r>
          </w:p>
        </w:tc>
        <w:tc>
          <w:tcPr>
            <w:tcW w:w="7934" w:type="dxa"/>
            <w:shd w:val="clear" w:color="auto" w:fill="auto"/>
          </w:tcPr>
          <w:p w14:paraId="33F24D67" w14:textId="6890B1BA" w:rsidR="00D56446" w:rsidRPr="00D56446" w:rsidRDefault="00D56446" w:rsidP="0016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64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Пульты, панели, консоли, столы, распределительные щиты и основания для электрической аппаратуры прочие</w:t>
            </w:r>
          </w:p>
        </w:tc>
      </w:tr>
      <w:tr w:rsidR="00D56446" w:rsidRPr="00984FB7" w14:paraId="399118AF" w14:textId="77777777" w:rsidTr="00D56446">
        <w:trPr>
          <w:trHeight w:val="20"/>
          <w:jc w:val="center"/>
        </w:trPr>
        <w:tc>
          <w:tcPr>
            <w:tcW w:w="1980" w:type="dxa"/>
          </w:tcPr>
          <w:p w14:paraId="4442670E" w14:textId="77777777" w:rsidR="00D56446" w:rsidRPr="00D56446" w:rsidRDefault="00D56446" w:rsidP="0093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446">
              <w:rPr>
                <w:rFonts w:ascii="Times New Roman" w:eastAsia="Times New Roman" w:hAnsi="Times New Roman" w:cs="Times New Roman"/>
                <w:sz w:val="24"/>
                <w:szCs w:val="24"/>
              </w:rPr>
              <w:t>8539</w:t>
            </w:r>
          </w:p>
        </w:tc>
        <w:tc>
          <w:tcPr>
            <w:tcW w:w="7934" w:type="dxa"/>
            <w:shd w:val="clear" w:color="auto" w:fill="auto"/>
          </w:tcPr>
          <w:p w14:paraId="21364210" w14:textId="11FF2462" w:rsidR="00D56446" w:rsidRPr="00D56446" w:rsidRDefault="00D56446" w:rsidP="0016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64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Лампы накаливания или газоразрядные, электрические, включая лампы герметичные направленного света, а также ультрафиолетовые или инфракрасные лампы; дуговые лампы; источники света светодиодные (</w:t>
            </w:r>
            <w:r w:rsidRPr="00D5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LED</w:t>
            </w:r>
            <w:r w:rsidRPr="00D564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D56446" w:rsidRPr="00984FB7" w14:paraId="75E3F9C6" w14:textId="77777777" w:rsidTr="00D56446">
        <w:trPr>
          <w:trHeight w:val="983"/>
          <w:jc w:val="center"/>
        </w:trPr>
        <w:tc>
          <w:tcPr>
            <w:tcW w:w="1980" w:type="dxa"/>
          </w:tcPr>
          <w:p w14:paraId="0E6CC63F" w14:textId="77777777" w:rsidR="00D56446" w:rsidRPr="00D56446" w:rsidRDefault="00D56446" w:rsidP="0093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446">
              <w:rPr>
                <w:rFonts w:ascii="Times New Roman" w:eastAsia="Times New Roman" w:hAnsi="Times New Roman" w:cs="Times New Roman"/>
                <w:sz w:val="24"/>
                <w:szCs w:val="24"/>
              </w:rPr>
              <w:t>8541</w:t>
            </w:r>
          </w:p>
          <w:p w14:paraId="7DFE1C1A" w14:textId="77777777" w:rsidR="00D56446" w:rsidRPr="00D56446" w:rsidRDefault="00D56446" w:rsidP="0093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446">
              <w:rPr>
                <w:rFonts w:ascii="Times New Roman" w:eastAsia="Times New Roman" w:hAnsi="Times New Roman" w:cs="Times New Roman"/>
                <w:sz w:val="24"/>
                <w:szCs w:val="24"/>
              </w:rPr>
              <w:t>(кроме 8541 90 000 0)</w:t>
            </w:r>
          </w:p>
          <w:p w14:paraId="1888FAA6" w14:textId="77777777" w:rsidR="00D56446" w:rsidRPr="00D56446" w:rsidRDefault="00D56446" w:rsidP="0093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  <w:shd w:val="clear" w:color="auto" w:fill="auto"/>
          </w:tcPr>
          <w:p w14:paraId="5A0466AE" w14:textId="12B9E7B7" w:rsidR="00D56446" w:rsidRPr="00D56446" w:rsidRDefault="00D56446" w:rsidP="00932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64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Приборы полупроводниковые; фоточувствительные полупроводниковые приборы, включая фотогальванические элементы, собранные или не собранные в модули, вмонтированные или не вмонтированные в панели; светодиоды (</w:t>
            </w:r>
            <w:r w:rsidRPr="00D56446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D564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собранные или не собранные с другими светодиодами (</w:t>
            </w:r>
            <w:r w:rsidRPr="00D56446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D564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пьезоэлектрические кристаллы в сборе</w:t>
            </w:r>
          </w:p>
        </w:tc>
      </w:tr>
      <w:tr w:rsidR="00D56446" w:rsidRPr="00984FB7" w14:paraId="7D057A87" w14:textId="77777777" w:rsidTr="00984FB7">
        <w:trPr>
          <w:trHeight w:val="345"/>
          <w:jc w:val="center"/>
        </w:trPr>
        <w:tc>
          <w:tcPr>
            <w:tcW w:w="1980" w:type="dxa"/>
          </w:tcPr>
          <w:p w14:paraId="6B8E6962" w14:textId="4A94EE2B" w:rsidR="00D56446" w:rsidRPr="00D56446" w:rsidRDefault="00D56446" w:rsidP="0098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446">
              <w:rPr>
                <w:rFonts w:ascii="Times New Roman" w:eastAsia="Times New Roman" w:hAnsi="Times New Roman" w:cs="Times New Roman"/>
                <w:sz w:val="24"/>
                <w:szCs w:val="24"/>
              </w:rPr>
              <w:t>8512 20 000</w:t>
            </w:r>
          </w:p>
        </w:tc>
        <w:tc>
          <w:tcPr>
            <w:tcW w:w="7934" w:type="dxa"/>
            <w:shd w:val="clear" w:color="auto" w:fill="auto"/>
          </w:tcPr>
          <w:p w14:paraId="516DD15B" w14:textId="120E530E" w:rsidR="00D56446" w:rsidRPr="00D56446" w:rsidRDefault="00984FB7" w:rsidP="00984F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84F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риборы освещения или визуальной сигнализации прочие </w:t>
            </w:r>
          </w:p>
        </w:tc>
      </w:tr>
      <w:tr w:rsidR="00984FB7" w:rsidRPr="00984FB7" w14:paraId="2877295D" w14:textId="77777777" w:rsidTr="00984FB7">
        <w:trPr>
          <w:trHeight w:val="345"/>
          <w:jc w:val="center"/>
        </w:trPr>
        <w:tc>
          <w:tcPr>
            <w:tcW w:w="1980" w:type="dxa"/>
          </w:tcPr>
          <w:p w14:paraId="557FF35F" w14:textId="77777777" w:rsidR="00984FB7" w:rsidRPr="00D56446" w:rsidRDefault="00984FB7" w:rsidP="0098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446">
              <w:rPr>
                <w:rFonts w:ascii="Times New Roman" w:eastAsia="Times New Roman" w:hAnsi="Times New Roman" w:cs="Times New Roman"/>
                <w:sz w:val="24"/>
                <w:szCs w:val="24"/>
              </w:rPr>
              <w:t>8513 10 000 0</w:t>
            </w:r>
          </w:p>
          <w:p w14:paraId="0BB534E2" w14:textId="77777777" w:rsidR="00984FB7" w:rsidRPr="00D56446" w:rsidRDefault="00984FB7" w:rsidP="0098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  <w:shd w:val="clear" w:color="auto" w:fill="auto"/>
          </w:tcPr>
          <w:p w14:paraId="41BA7068" w14:textId="1BF5585E" w:rsidR="00984FB7" w:rsidRDefault="00984FB7" w:rsidP="00984F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Фонари</w:t>
            </w:r>
          </w:p>
        </w:tc>
      </w:tr>
      <w:tr w:rsidR="00984FB7" w:rsidRPr="00984FB7" w14:paraId="79749FD4" w14:textId="77777777" w:rsidTr="00984FB7">
        <w:trPr>
          <w:trHeight w:val="1323"/>
          <w:jc w:val="center"/>
        </w:trPr>
        <w:tc>
          <w:tcPr>
            <w:tcW w:w="1980" w:type="dxa"/>
          </w:tcPr>
          <w:p w14:paraId="70859280" w14:textId="5CCA8BE8" w:rsidR="00984FB7" w:rsidRPr="00D56446" w:rsidRDefault="00984FB7" w:rsidP="0098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446">
              <w:rPr>
                <w:rFonts w:ascii="Times New Roman" w:eastAsia="Times New Roman" w:hAnsi="Times New Roman" w:cs="Times New Roman"/>
                <w:sz w:val="24"/>
                <w:szCs w:val="24"/>
              </w:rPr>
              <w:t>9405 </w:t>
            </w:r>
          </w:p>
          <w:p w14:paraId="6F03E920" w14:textId="2E4BC991" w:rsidR="00984FB7" w:rsidRPr="00D56446" w:rsidRDefault="00984FB7" w:rsidP="0098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  <w:shd w:val="clear" w:color="auto" w:fill="auto"/>
          </w:tcPr>
          <w:p w14:paraId="041374CD" w14:textId="6781B46B" w:rsidR="00984FB7" w:rsidRPr="00D56446" w:rsidRDefault="00984FB7" w:rsidP="0098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F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Светильники и осветительное оборудование, включая прожекторы, лампы узконаправленного света, фары и их части, в другом месте не поименованные или не включенные; световые вывески, световые таблички с именем или названием, или адресом и аналогичные изделия, имеющие встроенный источник света, и их части</w:t>
            </w:r>
          </w:p>
        </w:tc>
      </w:tr>
    </w:tbl>
    <w:p w14:paraId="59C36610" w14:textId="77777777" w:rsidR="00D56446" w:rsidRPr="000E5883" w:rsidRDefault="00D56446" w:rsidP="000E58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8CF029C" w14:textId="3349A3BE" w:rsidR="000E5883" w:rsidRPr="000E5883" w:rsidRDefault="00C43F82" w:rsidP="000E5883">
      <w:pPr>
        <w:shd w:val="clear" w:color="auto" w:fill="FFFFFF"/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2.3.2. В результате исследования должны быть определены:</w:t>
      </w:r>
    </w:p>
    <w:p w14:paraId="6332F707" w14:textId="4E0A3422" w:rsidR="00CF4EFB" w:rsidRPr="00C43F82" w:rsidRDefault="005D720E" w:rsidP="00CF4EFB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118123219"/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56446">
        <w:rPr>
          <w:rFonts w:ascii="Times New Roman" w:hAnsi="Times New Roman" w:cs="Times New Roman"/>
          <w:sz w:val="24"/>
          <w:szCs w:val="24"/>
          <w:lang w:val="ru-RU"/>
        </w:rPr>
        <w:t>структура</w:t>
      </w:r>
      <w:r w:rsidR="00CF4EFB">
        <w:rPr>
          <w:rFonts w:ascii="Times New Roman" w:hAnsi="Times New Roman" w:cs="Times New Roman"/>
          <w:sz w:val="24"/>
          <w:szCs w:val="24"/>
          <w:lang w:val="ru-RU"/>
        </w:rPr>
        <w:t xml:space="preserve"> рынка в разрезе: п</w:t>
      </w:r>
      <w:r w:rsidR="00CF4EFB" w:rsidRPr="00C43F82">
        <w:rPr>
          <w:rFonts w:ascii="Times New Roman" w:hAnsi="Times New Roman" w:cs="Times New Roman"/>
          <w:sz w:val="24"/>
          <w:szCs w:val="24"/>
          <w:lang w:val="ru-RU"/>
        </w:rPr>
        <w:t>роизводители на территории Р</w:t>
      </w:r>
      <w:r w:rsidR="0073435A">
        <w:rPr>
          <w:rFonts w:ascii="Times New Roman" w:hAnsi="Times New Roman" w:cs="Times New Roman"/>
          <w:sz w:val="24"/>
          <w:szCs w:val="24"/>
          <w:lang w:val="ru-RU"/>
        </w:rPr>
        <w:t xml:space="preserve">оссийской </w:t>
      </w:r>
      <w:r w:rsidR="00CF4EFB" w:rsidRPr="00C43F82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73435A">
        <w:rPr>
          <w:rFonts w:ascii="Times New Roman" w:hAnsi="Times New Roman" w:cs="Times New Roman"/>
          <w:sz w:val="24"/>
          <w:szCs w:val="24"/>
          <w:lang w:val="ru-RU"/>
        </w:rPr>
        <w:t>едерации</w:t>
      </w:r>
      <w:r w:rsidR="00CF4EFB">
        <w:rPr>
          <w:rFonts w:ascii="Times New Roman" w:hAnsi="Times New Roman" w:cs="Times New Roman"/>
          <w:sz w:val="24"/>
          <w:szCs w:val="24"/>
          <w:lang w:val="ru-RU"/>
        </w:rPr>
        <w:t>, и</w:t>
      </w:r>
      <w:r w:rsidR="00CF4EFB" w:rsidRPr="00C43F82">
        <w:rPr>
          <w:rFonts w:ascii="Times New Roman" w:hAnsi="Times New Roman" w:cs="Times New Roman"/>
          <w:sz w:val="24"/>
          <w:szCs w:val="24"/>
          <w:lang w:val="ru-RU"/>
        </w:rPr>
        <w:t xml:space="preserve">ностранные </w:t>
      </w:r>
      <w:r w:rsidR="00D5644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F4EFB" w:rsidRPr="00C43F82">
        <w:rPr>
          <w:rFonts w:ascii="Times New Roman" w:hAnsi="Times New Roman" w:cs="Times New Roman"/>
          <w:sz w:val="24"/>
          <w:szCs w:val="24"/>
          <w:lang w:val="ru-RU"/>
        </w:rPr>
        <w:t>роизводители;</w:t>
      </w:r>
      <w:r w:rsidR="00CF4EFB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CF4EFB" w:rsidRPr="00C43F82">
        <w:rPr>
          <w:rFonts w:ascii="Times New Roman" w:hAnsi="Times New Roman" w:cs="Times New Roman"/>
          <w:sz w:val="24"/>
          <w:szCs w:val="24"/>
          <w:lang w:val="ru-RU"/>
        </w:rPr>
        <w:t>птовые продавцы;</w:t>
      </w:r>
      <w:r w:rsidR="00CF4EFB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="00CF4EFB" w:rsidRPr="00C43F82">
        <w:rPr>
          <w:rFonts w:ascii="Times New Roman" w:hAnsi="Times New Roman" w:cs="Times New Roman"/>
          <w:sz w:val="24"/>
          <w:szCs w:val="24"/>
          <w:lang w:val="ru-RU"/>
        </w:rPr>
        <w:t>озничные продавцы</w:t>
      </w:r>
      <w:r w:rsidR="00CF4EFB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CF4EFB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="00073191">
        <w:rPr>
          <w:rFonts w:ascii="Times New Roman" w:hAnsi="Times New Roman" w:cs="Times New Roman"/>
          <w:sz w:val="24"/>
          <w:szCs w:val="24"/>
          <w:lang w:val="ru-RU"/>
        </w:rPr>
        <w:t>основные производители, импортеры, дистрибуторы, розничные продавцы</w:t>
      </w:r>
      <w:r w:rsidR="007343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15DDE">
        <w:rPr>
          <w:rFonts w:ascii="Times New Roman" w:hAnsi="Times New Roman" w:cs="Times New Roman"/>
          <w:sz w:val="24"/>
          <w:szCs w:val="24"/>
          <w:lang w:val="ru-RU"/>
        </w:rPr>
        <w:t xml:space="preserve">занимаемая </w:t>
      </w:r>
      <w:r w:rsidR="0073435A">
        <w:rPr>
          <w:rFonts w:ascii="Times New Roman" w:hAnsi="Times New Roman" w:cs="Times New Roman"/>
          <w:sz w:val="24"/>
          <w:szCs w:val="24"/>
          <w:lang w:val="ru-RU"/>
        </w:rPr>
        <w:t>доля рынка</w:t>
      </w:r>
      <w:r w:rsidR="00517B9A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517B9A">
        <w:rPr>
          <w:rFonts w:ascii="Times New Roman" w:hAnsi="Times New Roman" w:cs="Times New Roman"/>
          <w:sz w:val="24"/>
          <w:szCs w:val="24"/>
          <w:lang w:val="ru-RU"/>
        </w:rPr>
        <w:br/>
        <w:t>- структура рынка (удельный вес) в разрезе по видам продукции по кодам ТН ВЭД;</w:t>
      </w:r>
      <w:r w:rsidR="00517B9A">
        <w:rPr>
          <w:rFonts w:ascii="Times New Roman" w:hAnsi="Times New Roman" w:cs="Times New Roman"/>
          <w:sz w:val="24"/>
          <w:szCs w:val="24"/>
          <w:lang w:val="ru-RU"/>
        </w:rPr>
        <w:br/>
        <w:t>- структура рынка в разрезе продукции отечественного производства и импортного производства по видам продукции согласно кодов ТН ВЭД;</w:t>
      </w:r>
      <w:r w:rsidR="00517B9A">
        <w:rPr>
          <w:rFonts w:ascii="Times New Roman" w:hAnsi="Times New Roman" w:cs="Times New Roman"/>
          <w:sz w:val="24"/>
          <w:szCs w:val="24"/>
          <w:lang w:val="ru-RU"/>
        </w:rPr>
        <w:br/>
        <w:t>- структура рынка в разрезе каналов сбыта;</w:t>
      </w:r>
      <w:r w:rsidR="00517B9A">
        <w:rPr>
          <w:rFonts w:ascii="Times New Roman" w:hAnsi="Times New Roman" w:cs="Times New Roman"/>
          <w:sz w:val="24"/>
          <w:szCs w:val="24"/>
          <w:lang w:val="ru-RU"/>
        </w:rPr>
        <w:br/>
        <w:t xml:space="preserve">- цены производителей, оптовые и розничные цены по </w:t>
      </w:r>
      <w:r w:rsidR="00517B9A">
        <w:rPr>
          <w:rFonts w:ascii="Times New Roman" w:hAnsi="Times New Roman" w:cs="Times New Roman"/>
          <w:sz w:val="24"/>
          <w:szCs w:val="24"/>
          <w:lang w:val="ru-RU"/>
        </w:rPr>
        <w:t>видам продукции;</w:t>
      </w:r>
      <w:r w:rsidR="00517B9A">
        <w:rPr>
          <w:rFonts w:ascii="Times New Roman" w:hAnsi="Times New Roman" w:cs="Times New Roman"/>
          <w:sz w:val="24"/>
          <w:szCs w:val="24"/>
          <w:lang w:val="ru-RU"/>
        </w:rPr>
        <w:br/>
        <w:t>- сегменты рисковых зон для незаконного оборота продукции с оценкой доли незаконного оборота по видам продукции в сегменте онлайн и оффлайн торговли</w:t>
      </w:r>
      <w:r w:rsidR="0073435A">
        <w:rPr>
          <w:rFonts w:ascii="Times New Roman" w:hAnsi="Times New Roman" w:cs="Times New Roman"/>
          <w:sz w:val="24"/>
          <w:szCs w:val="24"/>
          <w:lang w:val="ru-RU"/>
        </w:rPr>
        <w:t xml:space="preserve"> с локализацией по регионам Российской Федерации</w:t>
      </w:r>
      <w:r w:rsidR="00517B9A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517B9A">
        <w:rPr>
          <w:rFonts w:ascii="Times New Roman" w:hAnsi="Times New Roman" w:cs="Times New Roman"/>
          <w:sz w:val="24"/>
          <w:szCs w:val="24"/>
          <w:lang w:val="ru-RU"/>
        </w:rPr>
        <w:br/>
        <w:t>- анализ картотек судебных, арбитражных дел</w:t>
      </w:r>
      <w:r w:rsidR="0073435A">
        <w:rPr>
          <w:rFonts w:ascii="Times New Roman" w:hAnsi="Times New Roman" w:cs="Times New Roman"/>
          <w:sz w:val="24"/>
          <w:szCs w:val="24"/>
          <w:lang w:val="ru-RU"/>
        </w:rPr>
        <w:t xml:space="preserve"> в сфере выявления незаконного оборота</w:t>
      </w:r>
      <w:r w:rsidR="00A449F5">
        <w:rPr>
          <w:rFonts w:ascii="Times New Roman" w:hAnsi="Times New Roman" w:cs="Times New Roman"/>
          <w:sz w:val="24"/>
          <w:szCs w:val="24"/>
          <w:lang w:val="ru-RU"/>
        </w:rPr>
        <w:t xml:space="preserve"> за 2020-2022 годы</w:t>
      </w:r>
      <w:r w:rsidR="000731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bookmarkEnd w:id="1"/>
    <w:p w14:paraId="4F32358C" w14:textId="514ED3A5" w:rsidR="005F5569" w:rsidRPr="005F5569" w:rsidRDefault="005F5569" w:rsidP="005F5569">
      <w:pPr>
        <w:shd w:val="clear" w:color="auto" w:fill="FFFFFF"/>
        <w:spacing w:after="12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5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2.3.</w:t>
      </w:r>
      <w:r w:rsidR="00B776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Pr="005F55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Для выполнения работы должны использоваться официальные источники, аналитические</w:t>
      </w:r>
      <w:r w:rsidR="00233B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экспертные</w:t>
      </w:r>
      <w:r w:rsidRPr="005F55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данные.</w:t>
      </w:r>
    </w:p>
    <w:sectPr w:rsidR="005F5569" w:rsidRPr="005F5569" w:rsidSect="00A7319B">
      <w:pgSz w:w="12240" w:h="15840"/>
      <w:pgMar w:top="851" w:right="758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D6721" w14:textId="77777777" w:rsidR="00145F92" w:rsidRDefault="00145F92" w:rsidP="00786559">
      <w:pPr>
        <w:spacing w:after="0" w:line="240" w:lineRule="auto"/>
      </w:pPr>
      <w:r>
        <w:separator/>
      </w:r>
    </w:p>
  </w:endnote>
  <w:endnote w:type="continuationSeparator" w:id="0">
    <w:p w14:paraId="710AD029" w14:textId="77777777" w:rsidR="00145F92" w:rsidRDefault="00145F92" w:rsidP="0078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1E7F1" w14:textId="77777777" w:rsidR="00145F92" w:rsidRDefault="00145F92" w:rsidP="00786559">
      <w:pPr>
        <w:spacing w:after="0" w:line="240" w:lineRule="auto"/>
      </w:pPr>
      <w:r>
        <w:separator/>
      </w:r>
    </w:p>
  </w:footnote>
  <w:footnote w:type="continuationSeparator" w:id="0">
    <w:p w14:paraId="2BE0127A" w14:textId="77777777" w:rsidR="00145F92" w:rsidRDefault="00145F92" w:rsidP="00786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C81CA"/>
    <w:lvl w:ilvl="0">
      <w:numFmt w:val="bullet"/>
      <w:lvlText w:val="*"/>
      <w:lvlJc w:val="left"/>
    </w:lvl>
  </w:abstractNum>
  <w:abstractNum w:abstractNumId="1" w15:restartNumberingAfterBreak="0">
    <w:nsid w:val="19A34950"/>
    <w:multiLevelType w:val="hybridMultilevel"/>
    <w:tmpl w:val="7E6C8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3556"/>
    <w:multiLevelType w:val="hybridMultilevel"/>
    <w:tmpl w:val="9E9C328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495443"/>
    <w:multiLevelType w:val="hybridMultilevel"/>
    <w:tmpl w:val="623623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92B6E"/>
    <w:multiLevelType w:val="hybridMultilevel"/>
    <w:tmpl w:val="F2B24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263B4"/>
    <w:multiLevelType w:val="hybridMultilevel"/>
    <w:tmpl w:val="61C2C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A7150"/>
    <w:multiLevelType w:val="hybridMultilevel"/>
    <w:tmpl w:val="B9AE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B31BC"/>
    <w:multiLevelType w:val="hybridMultilevel"/>
    <w:tmpl w:val="E0FCC96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931B6E"/>
    <w:multiLevelType w:val="hybridMultilevel"/>
    <w:tmpl w:val="F21CD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43E75"/>
    <w:multiLevelType w:val="hybridMultilevel"/>
    <w:tmpl w:val="AD0C2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E6AF3"/>
    <w:multiLevelType w:val="hybridMultilevel"/>
    <w:tmpl w:val="AADEB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93790"/>
    <w:multiLevelType w:val="hybridMultilevel"/>
    <w:tmpl w:val="BB9287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0B2FAD"/>
    <w:multiLevelType w:val="hybridMultilevel"/>
    <w:tmpl w:val="6DC2208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9B96328"/>
    <w:multiLevelType w:val="hybridMultilevel"/>
    <w:tmpl w:val="5DCCE1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4C305D"/>
    <w:multiLevelType w:val="hybridMultilevel"/>
    <w:tmpl w:val="136A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61A78"/>
    <w:multiLevelType w:val="hybridMultilevel"/>
    <w:tmpl w:val="56928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23EC0"/>
    <w:multiLevelType w:val="hybridMultilevel"/>
    <w:tmpl w:val="BAB2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81784"/>
    <w:multiLevelType w:val="hybridMultilevel"/>
    <w:tmpl w:val="8D02FB6C"/>
    <w:lvl w:ilvl="0" w:tplc="331E5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386252">
    <w:abstractNumId w:val="8"/>
  </w:num>
  <w:num w:numId="2" w16cid:durableId="965813798">
    <w:abstractNumId w:val="16"/>
  </w:num>
  <w:num w:numId="3" w16cid:durableId="1719084830">
    <w:abstractNumId w:val="1"/>
  </w:num>
  <w:num w:numId="4" w16cid:durableId="260378238">
    <w:abstractNumId w:val="14"/>
  </w:num>
  <w:num w:numId="5" w16cid:durableId="439684049">
    <w:abstractNumId w:val="13"/>
  </w:num>
  <w:num w:numId="6" w16cid:durableId="1572420499">
    <w:abstractNumId w:val="11"/>
  </w:num>
  <w:num w:numId="7" w16cid:durableId="1705405705">
    <w:abstractNumId w:val="6"/>
  </w:num>
  <w:num w:numId="8" w16cid:durableId="307630790">
    <w:abstractNumId w:val="12"/>
  </w:num>
  <w:num w:numId="9" w16cid:durableId="88238133">
    <w:abstractNumId w:val="15"/>
  </w:num>
  <w:num w:numId="10" w16cid:durableId="1735006818">
    <w:abstractNumId w:val="10"/>
  </w:num>
  <w:num w:numId="11" w16cid:durableId="1456220071">
    <w:abstractNumId w:val="4"/>
  </w:num>
  <w:num w:numId="12" w16cid:durableId="34041724">
    <w:abstractNumId w:val="5"/>
  </w:num>
  <w:num w:numId="13" w16cid:durableId="1220437640">
    <w:abstractNumId w:val="9"/>
  </w:num>
  <w:num w:numId="14" w16cid:durableId="119060746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 w16cid:durableId="1453553843">
    <w:abstractNumId w:val="2"/>
  </w:num>
  <w:num w:numId="16" w16cid:durableId="1180697258">
    <w:abstractNumId w:val="7"/>
  </w:num>
  <w:num w:numId="17" w16cid:durableId="1125543554">
    <w:abstractNumId w:val="3"/>
  </w:num>
  <w:num w:numId="18" w16cid:durableId="19222550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9C8"/>
    <w:rsid w:val="000041BC"/>
    <w:rsid w:val="00011862"/>
    <w:rsid w:val="000720B8"/>
    <w:rsid w:val="00073191"/>
    <w:rsid w:val="000E5883"/>
    <w:rsid w:val="000F49C8"/>
    <w:rsid w:val="00116589"/>
    <w:rsid w:val="00144C30"/>
    <w:rsid w:val="00145F92"/>
    <w:rsid w:val="001630F4"/>
    <w:rsid w:val="00167C1E"/>
    <w:rsid w:val="001949C8"/>
    <w:rsid w:val="001F1593"/>
    <w:rsid w:val="0021063A"/>
    <w:rsid w:val="00226A2A"/>
    <w:rsid w:val="00233B7E"/>
    <w:rsid w:val="0026552F"/>
    <w:rsid w:val="00296054"/>
    <w:rsid w:val="00297D8B"/>
    <w:rsid w:val="002C10CB"/>
    <w:rsid w:val="002D3A49"/>
    <w:rsid w:val="00372854"/>
    <w:rsid w:val="003801B7"/>
    <w:rsid w:val="003A5C17"/>
    <w:rsid w:val="003C490F"/>
    <w:rsid w:val="003C6E34"/>
    <w:rsid w:val="003E2078"/>
    <w:rsid w:val="00402F3E"/>
    <w:rsid w:val="004110D6"/>
    <w:rsid w:val="00446237"/>
    <w:rsid w:val="00450AAD"/>
    <w:rsid w:val="004A35CD"/>
    <w:rsid w:val="004A3CB3"/>
    <w:rsid w:val="004E286A"/>
    <w:rsid w:val="004E7C86"/>
    <w:rsid w:val="004F4E06"/>
    <w:rsid w:val="00501A9A"/>
    <w:rsid w:val="00517B9A"/>
    <w:rsid w:val="005252DC"/>
    <w:rsid w:val="00530292"/>
    <w:rsid w:val="00541A51"/>
    <w:rsid w:val="005C4504"/>
    <w:rsid w:val="005C6BCE"/>
    <w:rsid w:val="005D720E"/>
    <w:rsid w:val="005F5569"/>
    <w:rsid w:val="0060724A"/>
    <w:rsid w:val="0062429E"/>
    <w:rsid w:val="006404EB"/>
    <w:rsid w:val="00643CA2"/>
    <w:rsid w:val="006B4FF3"/>
    <w:rsid w:val="006B56A2"/>
    <w:rsid w:val="0073185A"/>
    <w:rsid w:val="0073435A"/>
    <w:rsid w:val="00735557"/>
    <w:rsid w:val="00753B92"/>
    <w:rsid w:val="00783B4F"/>
    <w:rsid w:val="00786559"/>
    <w:rsid w:val="007B3754"/>
    <w:rsid w:val="007C4744"/>
    <w:rsid w:val="00803D2D"/>
    <w:rsid w:val="00815DDE"/>
    <w:rsid w:val="00824719"/>
    <w:rsid w:val="0086688C"/>
    <w:rsid w:val="00874DEE"/>
    <w:rsid w:val="008A54E6"/>
    <w:rsid w:val="008B1687"/>
    <w:rsid w:val="008C01EB"/>
    <w:rsid w:val="008D4815"/>
    <w:rsid w:val="008E47C4"/>
    <w:rsid w:val="009300F2"/>
    <w:rsid w:val="009346D5"/>
    <w:rsid w:val="00953939"/>
    <w:rsid w:val="0097372E"/>
    <w:rsid w:val="00984FB7"/>
    <w:rsid w:val="00990770"/>
    <w:rsid w:val="009955E7"/>
    <w:rsid w:val="009A4D5D"/>
    <w:rsid w:val="009B0DF8"/>
    <w:rsid w:val="009B4947"/>
    <w:rsid w:val="00A03556"/>
    <w:rsid w:val="00A12FF8"/>
    <w:rsid w:val="00A217FB"/>
    <w:rsid w:val="00A35D23"/>
    <w:rsid w:val="00A35F5A"/>
    <w:rsid w:val="00A449F5"/>
    <w:rsid w:val="00A5180D"/>
    <w:rsid w:val="00A7319B"/>
    <w:rsid w:val="00A9153E"/>
    <w:rsid w:val="00AB627F"/>
    <w:rsid w:val="00AE1819"/>
    <w:rsid w:val="00B12660"/>
    <w:rsid w:val="00B1718D"/>
    <w:rsid w:val="00B249CE"/>
    <w:rsid w:val="00B709FA"/>
    <w:rsid w:val="00B77687"/>
    <w:rsid w:val="00B839DB"/>
    <w:rsid w:val="00B930BD"/>
    <w:rsid w:val="00BC058D"/>
    <w:rsid w:val="00BE068B"/>
    <w:rsid w:val="00C30BE2"/>
    <w:rsid w:val="00C311E0"/>
    <w:rsid w:val="00C43F82"/>
    <w:rsid w:val="00C63EAF"/>
    <w:rsid w:val="00C6528D"/>
    <w:rsid w:val="00C77FE2"/>
    <w:rsid w:val="00CB7006"/>
    <w:rsid w:val="00CE220D"/>
    <w:rsid w:val="00CF4EFB"/>
    <w:rsid w:val="00D25BC5"/>
    <w:rsid w:val="00D44D71"/>
    <w:rsid w:val="00D56446"/>
    <w:rsid w:val="00D722C5"/>
    <w:rsid w:val="00DD4ECD"/>
    <w:rsid w:val="00DF6EB0"/>
    <w:rsid w:val="00E1397F"/>
    <w:rsid w:val="00E453E9"/>
    <w:rsid w:val="00E61FAD"/>
    <w:rsid w:val="00E745BA"/>
    <w:rsid w:val="00E9713F"/>
    <w:rsid w:val="00EF5D77"/>
    <w:rsid w:val="00F73730"/>
    <w:rsid w:val="00F954FF"/>
    <w:rsid w:val="00FB74BF"/>
    <w:rsid w:val="00FC1C50"/>
    <w:rsid w:val="00FC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31AD"/>
  <w15:chartTrackingRefBased/>
  <w15:docId w15:val="{8B2D4C0F-AD5F-4C7C-9B54-42B44C96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2078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3E20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3E207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E20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E2078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786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6559"/>
  </w:style>
  <w:style w:type="paragraph" w:styleId="ab">
    <w:name w:val="footer"/>
    <w:basedOn w:val="a"/>
    <w:link w:val="ac"/>
    <w:uiPriority w:val="99"/>
    <w:unhideWhenUsed/>
    <w:rsid w:val="00786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6559"/>
  </w:style>
  <w:style w:type="character" w:styleId="ad">
    <w:name w:val="Hyperlink"/>
    <w:basedOn w:val="a0"/>
    <w:uiPriority w:val="99"/>
    <w:unhideWhenUsed/>
    <w:rsid w:val="00EF5D77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EF5D77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0E588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Халимонова Ксения Владимировна</cp:lastModifiedBy>
  <cp:revision>46</cp:revision>
  <cp:lastPrinted>2022-12-06T11:48:00Z</cp:lastPrinted>
  <dcterms:created xsi:type="dcterms:W3CDTF">2022-08-05T16:37:00Z</dcterms:created>
  <dcterms:modified xsi:type="dcterms:W3CDTF">2022-12-06T11:56:00Z</dcterms:modified>
</cp:coreProperties>
</file>